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CDC8E7C" w14:textId="77777777" w:rsidR="003A5656" w:rsidRDefault="00000000">
      <w:pPr>
        <w:spacing w:after="280" w:line="271" w:lineRule="auto"/>
      </w:pPr>
      <w:r>
        <w:rPr>
          <w:rFonts w:ascii="Arial" w:hAnsi="Arial"/>
          <w:b/>
          <w:sz w:val="52"/>
        </w:rPr>
        <w:t>OPEN CALL: TRACKS ACADEMY 2026</w:t>
      </w:r>
    </w:p>
    <w:p w14:paraId="0452EA37" w14:textId="77777777" w:rsidR="003A5656" w:rsidRDefault="00000000">
      <w:pPr>
        <w:spacing w:after="280" w:line="271" w:lineRule="auto"/>
      </w:pPr>
      <w:r>
        <w:rPr>
          <w:rFonts w:ascii="Arial" w:hAnsi="Arial"/>
          <w:b/>
          <w:sz w:val="26"/>
        </w:rPr>
        <w:t>FORMAZIONE TECNICA PER LO SPETTACOLO DAL VIVO</w:t>
      </w:r>
    </w:p>
    <w:p w14:paraId="7BEFF82C" w14:textId="77777777" w:rsidR="003A5656" w:rsidRDefault="00000000">
      <w:pPr>
        <w:spacing w:after="340" w:line="271" w:lineRule="auto"/>
        <w:jc w:val="both"/>
      </w:pPr>
      <w:r>
        <w:rPr>
          <w:rFonts w:ascii="Arial" w:hAnsi="Arial"/>
          <w:b/>
          <w:i/>
        </w:rPr>
        <w:t>Scadenza per la presentazione delle candidature: 31 ottobre 2026</w:t>
      </w:r>
    </w:p>
    <w:p w14:paraId="4010B907" w14:textId="77777777" w:rsidR="003A5656" w:rsidRDefault="00000000">
      <w:pPr>
        <w:spacing w:after="300" w:line="271" w:lineRule="auto"/>
        <w:jc w:val="both"/>
      </w:pPr>
      <w:r>
        <w:rPr>
          <w:rFonts w:ascii="Arial" w:hAnsi="Arial"/>
        </w:rPr>
        <w:t>Nell’ambito del progetto TRACKS, è aperta la call per partecipare alla nuova edizione di TRACKS Academy, il percorso formativo gratuito promosso dalla Compagnia di Musica-Teatro Accademia dei Folli, finanziato dal PN METRO PLUS E CITTÀ MEDIE SUD 2021-2027 - TO7.5.1.1.B – Sostegno all’economia urbana nel settore della cultura.</w:t>
      </w:r>
    </w:p>
    <w:p w14:paraId="5C9723EC" w14:textId="77777777" w:rsidR="003A5656" w:rsidRDefault="00000000">
      <w:pPr>
        <w:spacing w:after="180" w:line="271" w:lineRule="auto"/>
        <w:jc w:val="both"/>
      </w:pPr>
      <w:r>
        <w:rPr>
          <w:rFonts w:ascii="Arial" w:hAnsi="Arial"/>
        </w:rPr>
        <w:t>Torna TRACKS ACADEMY, il percorso di formazione promosso dall’Accademia dei Folli nell’ambito del progetto TRACKS, dedicato all’approfondimento delle competenze tecniche e professionali nel settore dello spettacolo dal vivo.</w:t>
      </w:r>
    </w:p>
    <w:p w14:paraId="2D4A0188" w14:textId="77777777" w:rsidR="003A5656" w:rsidRDefault="00000000">
      <w:pPr>
        <w:spacing w:after="300" w:line="271" w:lineRule="auto"/>
        <w:jc w:val="both"/>
      </w:pPr>
      <w:r>
        <w:rPr>
          <w:rFonts w:ascii="Arial" w:hAnsi="Arial"/>
        </w:rPr>
        <w:t>Due moduli formativi, quattro giornate di lavoro teorico e pratico, per confrontarsi direttamente con gli strumenti, le procedure e le tecniche della sicurezza, dell’allestimento scenico, dell’illuminotecnica, della sonorizzazione e della meccanica teatrale.</w:t>
      </w:r>
    </w:p>
    <w:p w14:paraId="0B298E5C" w14:textId="77777777" w:rsidR="003A5656" w:rsidRDefault="00000000">
      <w:pPr>
        <w:spacing w:after="160" w:line="271" w:lineRule="auto"/>
        <w:jc w:val="both"/>
      </w:pPr>
      <w:r>
        <w:rPr>
          <w:rFonts w:ascii="Arial" w:hAnsi="Arial"/>
          <w:b/>
          <w:sz w:val="24"/>
        </w:rPr>
        <w:t>STRUTTURA DEL CORSO</w:t>
      </w:r>
    </w:p>
    <w:p w14:paraId="54470BA1" w14:textId="77777777" w:rsidR="003A5656" w:rsidRDefault="00000000">
      <w:pPr>
        <w:spacing w:after="60" w:line="271" w:lineRule="auto"/>
        <w:jc w:val="both"/>
      </w:pPr>
      <w:r>
        <w:rPr>
          <w:rFonts w:ascii="Arial" w:hAnsi="Arial"/>
          <w:b/>
        </w:rPr>
        <w:t>MODULO 1 – LAVORI IN QUOTA E SICUREZZA</w:t>
      </w:r>
    </w:p>
    <w:p w14:paraId="4495FFC5" w14:textId="77777777" w:rsidR="003A5656" w:rsidRDefault="00000000" w:rsidP="005A5068">
      <w:pPr>
        <w:spacing w:line="271" w:lineRule="auto"/>
        <w:jc w:val="both"/>
      </w:pPr>
      <w:r>
        <w:rPr>
          <w:rFonts w:ascii="Arial" w:hAnsi="Arial"/>
        </w:rPr>
        <w:t>Data: 11 novembre 2026</w:t>
      </w:r>
    </w:p>
    <w:p w14:paraId="1D144283" w14:textId="77777777" w:rsidR="005A5068" w:rsidRDefault="00000000" w:rsidP="005A5068">
      <w:pPr>
        <w:spacing w:line="271" w:lineRule="auto"/>
        <w:jc w:val="both"/>
        <w:rPr>
          <w:rFonts w:ascii="Arial" w:hAnsi="Arial"/>
        </w:rPr>
      </w:pPr>
      <w:r>
        <w:rPr>
          <w:rFonts w:ascii="Arial" w:hAnsi="Arial"/>
        </w:rPr>
        <w:t>Orario: 9:30–17:30</w:t>
      </w:r>
    </w:p>
    <w:p w14:paraId="25FA5C75" w14:textId="3A139A53" w:rsidR="005A5068" w:rsidRPr="005A5068" w:rsidRDefault="005A5068" w:rsidP="005A5068">
      <w:pPr>
        <w:spacing w:line="271" w:lineRule="auto"/>
        <w:jc w:val="both"/>
        <w:rPr>
          <w:rFonts w:ascii="Arial" w:hAnsi="Arial"/>
        </w:rPr>
      </w:pPr>
      <w:r>
        <w:rPr>
          <w:rFonts w:ascii="Arial" w:hAnsi="Arial"/>
        </w:rPr>
        <w:t>Docente operativo: Andrea Mammolenti</w:t>
      </w:r>
    </w:p>
    <w:p w14:paraId="49821211" w14:textId="10B9B8D7" w:rsidR="003A5656" w:rsidRDefault="003A5656">
      <w:pPr>
        <w:spacing w:after="160" w:line="271" w:lineRule="auto"/>
        <w:jc w:val="both"/>
      </w:pPr>
    </w:p>
    <w:p w14:paraId="1DFBE66D" w14:textId="77777777" w:rsidR="003A5656" w:rsidRDefault="00000000">
      <w:pPr>
        <w:spacing w:after="140" w:line="271" w:lineRule="auto"/>
        <w:jc w:val="both"/>
      </w:pPr>
      <w:r>
        <w:rPr>
          <w:rFonts w:ascii="Arial" w:hAnsi="Arial"/>
        </w:rPr>
        <w:t>Una giornata di formazione dedicata ai lavori in quota e alle relative procedure di sicurezza, con rilascio dell’attestato per lavori in quota.</w:t>
      </w:r>
    </w:p>
    <w:p w14:paraId="63C3ABAD" w14:textId="77777777" w:rsidR="003A5656" w:rsidRDefault="00000000">
      <w:pPr>
        <w:spacing w:after="100" w:line="271" w:lineRule="auto"/>
        <w:jc w:val="both"/>
      </w:pPr>
      <w:r>
        <w:rPr>
          <w:rFonts w:ascii="Arial" w:hAnsi="Arial"/>
          <w:b/>
        </w:rPr>
        <w:t>Posti disponibili: 6</w:t>
      </w:r>
    </w:p>
    <w:p w14:paraId="649E0202" w14:textId="77777777" w:rsidR="003A5656" w:rsidRDefault="00000000">
      <w:pPr>
        <w:spacing w:after="120" w:line="271" w:lineRule="auto"/>
        <w:jc w:val="both"/>
      </w:pPr>
      <w:r>
        <w:rPr>
          <w:rFonts w:ascii="Arial" w:hAnsi="Arial"/>
        </w:rPr>
        <w:t>La partecipazione è gratuita. Sono a carico dei partecipanti esclusivamente le spese relative ai bolli necessari per il rilascio dell’attestato (20 € + IVA).</w:t>
      </w:r>
    </w:p>
    <w:p w14:paraId="1CBFF1BA" w14:textId="77777777" w:rsidR="003A5656" w:rsidRDefault="00000000">
      <w:pPr>
        <w:spacing w:after="280" w:line="271" w:lineRule="auto"/>
        <w:jc w:val="both"/>
      </w:pPr>
      <w:r>
        <w:rPr>
          <w:rFonts w:ascii="Arial" w:hAnsi="Arial"/>
        </w:rPr>
        <w:t>Il modulo è indipendente dal successivo percorso di formazione tecnica.</w:t>
      </w:r>
    </w:p>
    <w:p w14:paraId="0AA92EBC" w14:textId="77777777" w:rsidR="003A5656" w:rsidRDefault="00000000">
      <w:pPr>
        <w:spacing w:after="60" w:line="271" w:lineRule="auto"/>
        <w:jc w:val="both"/>
      </w:pPr>
      <w:r>
        <w:rPr>
          <w:rFonts w:ascii="Arial" w:hAnsi="Arial"/>
          <w:b/>
        </w:rPr>
        <w:t>MODULO 2 – ALLESTIMENTO TECNICO E MECCANICA TEATRALE</w:t>
      </w:r>
    </w:p>
    <w:p w14:paraId="1772A4B0" w14:textId="77777777" w:rsidR="003A5656" w:rsidRDefault="00000000">
      <w:pPr>
        <w:spacing w:after="20" w:line="271" w:lineRule="auto"/>
        <w:jc w:val="both"/>
      </w:pPr>
      <w:r>
        <w:rPr>
          <w:rFonts w:ascii="Arial" w:hAnsi="Arial"/>
        </w:rPr>
        <w:t>Date: 22, 23 e 24 novembre 2026</w:t>
      </w:r>
    </w:p>
    <w:p w14:paraId="2424A4DE" w14:textId="77777777" w:rsidR="003A5656" w:rsidRDefault="00000000">
      <w:pPr>
        <w:spacing w:after="20" w:line="271" w:lineRule="auto"/>
        <w:jc w:val="both"/>
      </w:pPr>
      <w:r>
        <w:rPr>
          <w:rFonts w:ascii="Arial" w:hAnsi="Arial"/>
        </w:rPr>
        <w:t>Orario: 9:30–17:30</w:t>
      </w:r>
    </w:p>
    <w:p w14:paraId="2CD5A394" w14:textId="77777777" w:rsidR="003A5656" w:rsidRDefault="00000000">
      <w:pPr>
        <w:spacing w:after="160" w:line="271" w:lineRule="auto"/>
        <w:jc w:val="both"/>
      </w:pPr>
      <w:r>
        <w:rPr>
          <w:rFonts w:ascii="Arial" w:hAnsi="Arial"/>
        </w:rPr>
        <w:t>Docente operativo: Andrea Mammolenti</w:t>
      </w:r>
    </w:p>
    <w:p w14:paraId="1AF130D2" w14:textId="77777777" w:rsidR="003A5656" w:rsidRDefault="00000000">
      <w:pPr>
        <w:spacing w:after="200" w:line="271" w:lineRule="auto"/>
        <w:jc w:val="both"/>
      </w:pPr>
      <w:r>
        <w:rPr>
          <w:rFonts w:ascii="Arial" w:hAnsi="Arial"/>
        </w:rPr>
        <w:t>Tre giornate di formazione pratica dedicate all’allestimento e alla gestione tecnica degli spazi teatrali ed espositivi.</w:t>
      </w:r>
    </w:p>
    <w:p w14:paraId="31EAA9C7" w14:textId="77777777" w:rsidR="003A5656" w:rsidRDefault="00000000">
      <w:pPr>
        <w:spacing w:after="100" w:line="271" w:lineRule="auto"/>
        <w:jc w:val="both"/>
      </w:pPr>
      <w:r>
        <w:rPr>
          <w:rFonts w:ascii="Arial" w:hAnsi="Arial"/>
          <w:b/>
        </w:rPr>
        <w:t>22 NOVEMBRE – LUCI, AUDIO E ALLESTIMENTO</w:t>
      </w:r>
    </w:p>
    <w:p w14:paraId="128007B2" w14:textId="77777777" w:rsidR="003A5656" w:rsidRDefault="00000000">
      <w:pPr>
        <w:spacing w:after="100" w:line="271" w:lineRule="auto"/>
        <w:jc w:val="both"/>
      </w:pPr>
      <w:r>
        <w:rPr>
          <w:rFonts w:ascii="Arial" w:hAnsi="Arial"/>
        </w:rPr>
        <w:lastRenderedPageBreak/>
        <w:t>Un laboratorio operativo dedicato alla realizzazione di un allestimento tecnico teatrale ed espositivo.</w:t>
      </w:r>
    </w:p>
    <w:p w14:paraId="54B3E751" w14:textId="77777777" w:rsidR="003A5656" w:rsidRDefault="00000000">
      <w:pPr>
        <w:spacing w:after="200" w:line="271" w:lineRule="auto"/>
        <w:jc w:val="both"/>
      </w:pPr>
      <w:r>
        <w:rPr>
          <w:rFonts w:ascii="Arial" w:hAnsi="Arial"/>
        </w:rPr>
        <w:t>Dalla predisposizione degli impianti di illuminazione e sonorizzazione alla messa in opera degli elementi scenici, fino all’allestimento di una mostra, con particolare attenzione alla progettazione e alla realizzazione della luce e del suono.</w:t>
      </w:r>
    </w:p>
    <w:p w14:paraId="14BDFC59" w14:textId="77777777" w:rsidR="003A5656" w:rsidRDefault="00000000">
      <w:pPr>
        <w:spacing w:after="100" w:line="271" w:lineRule="auto"/>
        <w:jc w:val="both"/>
      </w:pPr>
      <w:r>
        <w:rPr>
          <w:rFonts w:ascii="Arial" w:hAnsi="Arial"/>
          <w:b/>
        </w:rPr>
        <w:t>23 E 24 NOVEMBRE – MECCANICA TEATRALE E SCENOTECNICA</w:t>
      </w:r>
    </w:p>
    <w:p w14:paraId="5786A7B7" w14:textId="77777777" w:rsidR="003A5656" w:rsidRDefault="00000000">
      <w:pPr>
        <w:spacing w:after="160" w:line="271" w:lineRule="auto"/>
        <w:jc w:val="both"/>
      </w:pPr>
      <w:r>
        <w:rPr>
          <w:rFonts w:ascii="Arial" w:hAnsi="Arial"/>
        </w:rPr>
        <w:t>Due giornate di approfondimento dedicate alla meccanica teatrale, al funzionamento e alla gestione di fondali, quinte, sistemi di movimentazione e altre componenti dell’allestimento scenico.</w:t>
      </w:r>
    </w:p>
    <w:p w14:paraId="63DCF8F6" w14:textId="77777777" w:rsidR="003A5656" w:rsidRDefault="00000000">
      <w:pPr>
        <w:spacing w:after="100" w:line="271" w:lineRule="auto"/>
        <w:jc w:val="both"/>
      </w:pPr>
      <w:r>
        <w:rPr>
          <w:rFonts w:ascii="Arial" w:hAnsi="Arial"/>
          <w:b/>
        </w:rPr>
        <w:t>Posti disponibili: 8</w:t>
      </w:r>
    </w:p>
    <w:p w14:paraId="2F47DB45" w14:textId="77777777" w:rsidR="003A5656" w:rsidRDefault="00000000">
      <w:pPr>
        <w:spacing w:after="100" w:line="271" w:lineRule="auto"/>
        <w:jc w:val="both"/>
      </w:pPr>
      <w:r>
        <w:rPr>
          <w:rFonts w:ascii="Arial" w:hAnsi="Arial"/>
        </w:rPr>
        <w:t>La partecipazione è gratuita.</w:t>
      </w:r>
    </w:p>
    <w:p w14:paraId="72B3C11A" w14:textId="77777777" w:rsidR="003A5656" w:rsidRDefault="00000000">
      <w:pPr>
        <w:spacing w:after="260" w:line="271" w:lineRule="auto"/>
        <w:jc w:val="both"/>
      </w:pPr>
      <w:r>
        <w:rPr>
          <w:rFonts w:ascii="Arial" w:hAnsi="Arial"/>
          <w:b/>
        </w:rPr>
        <w:t>È obbligatoria la frequenza di tutte e tre le giornate (22, 23 e 24 novembre). Non è possibile iscriversi a una singola giornata.</w:t>
      </w:r>
    </w:p>
    <w:p w14:paraId="7503F6E2" w14:textId="77777777" w:rsidR="003A5656" w:rsidRDefault="00000000">
      <w:pPr>
        <w:spacing w:after="140" w:line="271" w:lineRule="auto"/>
        <w:jc w:val="both"/>
      </w:pPr>
      <w:r>
        <w:rPr>
          <w:rFonts w:ascii="Arial" w:hAnsi="Arial"/>
          <w:b/>
          <w:sz w:val="24"/>
        </w:rPr>
        <w:t>A CHI SI RIVOLGE</w:t>
      </w:r>
    </w:p>
    <w:p w14:paraId="3423206E" w14:textId="6459943C" w:rsidR="003A5656" w:rsidRDefault="00000000">
      <w:pPr>
        <w:spacing w:after="120" w:line="271" w:lineRule="auto"/>
        <w:jc w:val="both"/>
      </w:pPr>
      <w:r>
        <w:rPr>
          <w:rFonts w:ascii="Arial" w:hAnsi="Arial"/>
        </w:rPr>
        <w:t>TRACKS ACADEMY è</w:t>
      </w:r>
      <w:r w:rsidR="00472345">
        <w:rPr>
          <w:rFonts w:ascii="Arial" w:hAnsi="Arial"/>
        </w:rPr>
        <w:t xml:space="preserve"> </w:t>
      </w:r>
      <w:r>
        <w:rPr>
          <w:rFonts w:ascii="Arial" w:hAnsi="Arial"/>
        </w:rPr>
        <w:t>rivolta a persone interessate a sviluppare e perfezionare le proprie competenze tecniche nell’ambito dello spettacolo dal vivo.</w:t>
      </w:r>
    </w:p>
    <w:p w14:paraId="429FFE31" w14:textId="77777777" w:rsidR="003A5656" w:rsidRDefault="00000000">
      <w:pPr>
        <w:spacing w:after="80" w:line="271" w:lineRule="auto"/>
        <w:jc w:val="both"/>
      </w:pPr>
      <w:r>
        <w:rPr>
          <w:rFonts w:ascii="Arial" w:hAnsi="Arial"/>
        </w:rPr>
        <w:t>Per candidarsi è necessario possedere almeno uno dei seguenti requisiti:</w:t>
      </w:r>
    </w:p>
    <w:p w14:paraId="0EE77CAA" w14:textId="77777777" w:rsidR="003A5656" w:rsidRDefault="00000000">
      <w:pPr>
        <w:spacing w:after="60" w:line="271" w:lineRule="auto"/>
        <w:ind w:left="283"/>
        <w:jc w:val="both"/>
      </w:pPr>
      <w:r>
        <w:rPr>
          <w:rFonts w:ascii="Arial" w:hAnsi="Arial"/>
        </w:rPr>
        <w:t>•  Una minima esperienza pregressa in ambito tecnico-teatrale.</w:t>
      </w:r>
    </w:p>
    <w:p w14:paraId="61A63795" w14:textId="77777777" w:rsidR="003A5656" w:rsidRDefault="00000000">
      <w:pPr>
        <w:spacing w:after="60" w:line="271" w:lineRule="auto"/>
        <w:ind w:left="283"/>
        <w:jc w:val="both"/>
      </w:pPr>
      <w:r>
        <w:rPr>
          <w:rFonts w:ascii="Arial" w:hAnsi="Arial"/>
        </w:rPr>
        <w:t>•  Aver frequentato uno o più precedenti moduli di TRACKS ACADEMY.</w:t>
      </w:r>
    </w:p>
    <w:p w14:paraId="40AF4750" w14:textId="77777777" w:rsidR="003A5656" w:rsidRDefault="00000000">
      <w:pPr>
        <w:spacing w:before="160" w:after="160" w:line="271" w:lineRule="auto"/>
        <w:jc w:val="both"/>
      </w:pPr>
      <w:r>
        <w:rPr>
          <w:rFonts w:ascii="Arial" w:hAnsi="Arial"/>
          <w:b/>
          <w:sz w:val="24"/>
        </w:rPr>
        <w:t>COME PARTECIPARE</w:t>
      </w:r>
    </w:p>
    <w:p w14:paraId="1F4FAF64" w14:textId="77777777" w:rsidR="003A5656" w:rsidRDefault="00000000">
      <w:pPr>
        <w:spacing w:after="120" w:line="271" w:lineRule="auto"/>
        <w:jc w:val="both"/>
      </w:pPr>
      <w:r>
        <w:rPr>
          <w:rFonts w:ascii="Arial" w:hAnsi="Arial"/>
        </w:rPr>
        <w:t>La partecipazione è gratuita, con posti limitati.</w:t>
      </w:r>
    </w:p>
    <w:p w14:paraId="4F085550" w14:textId="77777777" w:rsidR="003A5656" w:rsidRDefault="00000000">
      <w:pPr>
        <w:spacing w:after="140" w:line="271" w:lineRule="auto"/>
        <w:jc w:val="both"/>
      </w:pPr>
      <w:r>
        <w:rPr>
          <w:rFonts w:ascii="Arial" w:hAnsi="Arial"/>
        </w:rPr>
        <w:t>È possibile candidarsi al modulo dell’11 novembre, al percorso completo del 22–24 novembre oppure a entrambi.</w:t>
      </w:r>
    </w:p>
    <w:p w14:paraId="0DBDAA91" w14:textId="77777777" w:rsidR="003A5656" w:rsidRDefault="00000000">
      <w:pPr>
        <w:spacing w:after="140" w:line="271" w:lineRule="auto"/>
        <w:jc w:val="both"/>
      </w:pPr>
      <w:r>
        <w:rPr>
          <w:rFonts w:ascii="Arial" w:hAnsi="Arial"/>
          <w:b/>
        </w:rPr>
        <w:t>SCADENZA CANDIDATURE: 31 OTTOBRE 2026</w:t>
      </w:r>
    </w:p>
    <w:p w14:paraId="246B1315" w14:textId="2107146A" w:rsidR="00472345" w:rsidRPr="00472345" w:rsidRDefault="00472345" w:rsidP="00472345">
      <w:pPr>
        <w:autoSpaceDE w:val="0"/>
        <w:autoSpaceDN w:val="0"/>
        <w:adjustRightInd w:val="0"/>
        <w:jc w:val="both"/>
        <w:rPr>
          <w:rFonts w:ascii="Arial" w:hAnsi="Arial"/>
          <w:b/>
          <w:bCs/>
        </w:rPr>
      </w:pPr>
      <w:r w:rsidRPr="00472345">
        <w:rPr>
          <w:rFonts w:ascii="Arial" w:hAnsi="Arial"/>
        </w:rPr>
        <w:t xml:space="preserve">Per partecipare alla selezione è necessario inviare la propria candidatura con curriculum vitae e lettera di motivazione entro e non oltre </w:t>
      </w:r>
      <w:r>
        <w:rPr>
          <w:rFonts w:ascii="Arial" w:hAnsi="Arial"/>
        </w:rPr>
        <w:t xml:space="preserve">il </w:t>
      </w:r>
      <w:r w:rsidRPr="00472345">
        <w:rPr>
          <w:rFonts w:ascii="Arial" w:hAnsi="Arial"/>
          <w:b/>
          <w:bCs/>
        </w:rPr>
        <w:t xml:space="preserve">31 ottobre 2026 </w:t>
      </w:r>
      <w:r w:rsidRPr="00472345">
        <w:rPr>
          <w:rFonts w:ascii="Arial" w:hAnsi="Arial"/>
          <w:b/>
          <w:bCs/>
        </w:rPr>
        <w:t xml:space="preserve">all'indirizzo </w:t>
      </w:r>
      <w:hyperlink r:id="rId7" w:history="1">
        <w:r w:rsidRPr="00472345">
          <w:rPr>
            <w:rFonts w:ascii="Arial" w:hAnsi="Arial"/>
            <w:b/>
            <w:bCs/>
          </w:rPr>
          <w:t>info@accademiadeifolli.com</w:t>
        </w:r>
      </w:hyperlink>
      <w:r w:rsidRPr="00472345">
        <w:rPr>
          <w:rFonts w:ascii="Arial" w:hAnsi="Arial"/>
          <w:b/>
          <w:bCs/>
        </w:rPr>
        <w:t>.</w:t>
      </w:r>
    </w:p>
    <w:p w14:paraId="35B4B1F1" w14:textId="77777777" w:rsidR="00472345" w:rsidRPr="00472345" w:rsidRDefault="00472345">
      <w:pPr>
        <w:spacing w:after="100" w:line="271" w:lineRule="auto"/>
        <w:jc w:val="both"/>
        <w:rPr>
          <w:rFonts w:ascii="Arial" w:hAnsi="Arial"/>
        </w:rPr>
      </w:pPr>
    </w:p>
    <w:p w14:paraId="3BF2DBB5" w14:textId="206DF74B" w:rsidR="003A5656" w:rsidRDefault="00000000">
      <w:pPr>
        <w:spacing w:after="100" w:line="271" w:lineRule="auto"/>
        <w:jc w:val="both"/>
      </w:pPr>
      <w:r>
        <w:rPr>
          <w:rFonts w:ascii="Arial" w:hAnsi="Arial"/>
          <w:b/>
        </w:rPr>
        <w:t>TRACKS ACADEMY 2026</w:t>
      </w:r>
    </w:p>
    <w:p w14:paraId="6EE38704" w14:textId="77777777" w:rsidR="003A5656" w:rsidRDefault="00000000">
      <w:pPr>
        <w:spacing w:after="200" w:line="271" w:lineRule="auto"/>
        <w:jc w:val="both"/>
      </w:pPr>
      <w:r>
        <w:rPr>
          <w:rFonts w:ascii="Arial" w:hAnsi="Arial"/>
        </w:rPr>
        <w:t>Formarsi sul campo, approfondire le proprie competenze, conoscere da vicino il lavoro tecnico che rende possibile lo spettacolo dal vivo.</w:t>
      </w:r>
    </w:p>
    <w:sectPr w:rsidR="003A5656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20"/>
      <w:formProt w:val="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296EE" w14:textId="77777777" w:rsidR="00BB7D46" w:rsidRDefault="00BB7D46">
      <w:r>
        <w:separator/>
      </w:r>
    </w:p>
  </w:endnote>
  <w:endnote w:type="continuationSeparator" w:id="0">
    <w:p w14:paraId="363B933F" w14:textId="77777777" w:rsidR="00BB7D46" w:rsidRDefault="00BB7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sh;Yu Gothic">
    <w:panose1 w:val="00000000000000000000"/>
    <w:charset w:val="00"/>
    <w:family w:val="roman"/>
    <w:notTrueType/>
    <w:pitch w:val="default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OpenSymbol;Yu Gothic">
    <w:panose1 w:val="00000000000000000000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;Arial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;Segoe UI">
    <w:altName w:val="Segoe U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532D6" w14:textId="77777777" w:rsidR="003A5656" w:rsidRDefault="003A5656">
    <w:pPr>
      <w:jc w:val="center"/>
      <w:rPr>
        <w:rFonts w:ascii="Myriad Pro;Segoe UI" w:hAnsi="Myriad Pro;Segoe UI" w:cs="Myriad Pro;Segoe UI"/>
        <w:b/>
        <w:smallCaps/>
        <w:color w:val="000000"/>
      </w:rPr>
    </w:pPr>
  </w:p>
  <w:p w14:paraId="328C3A4C" w14:textId="77777777" w:rsidR="003A5656" w:rsidRDefault="00000000">
    <w:pPr>
      <w:jc w:val="center"/>
      <w:rPr>
        <w:rFonts w:ascii="Myriad Pro;Segoe UI" w:hAnsi="Myriad Pro;Segoe UI" w:cs="Myriad Pro;Segoe UI"/>
        <w:b/>
        <w:smallCaps/>
        <w:color w:val="000000"/>
      </w:rPr>
    </w:pPr>
    <w:r>
      <w:rPr>
        <w:rFonts w:ascii="Myriad Pro;Segoe UI" w:hAnsi="Myriad Pro;Segoe UI" w:cs="Myriad Pro;Segoe UI"/>
        <w:b/>
        <w:bCs/>
        <w:smallCaps/>
        <w:color w:val="000000"/>
      </w:rPr>
      <w:t xml:space="preserve">compagnia di musica-teatro ACCADEMIA DEI FOLLI </w:t>
    </w:r>
    <w:r>
      <w:rPr>
        <w:rFonts w:ascii="Myriad Pro;Segoe UI" w:hAnsi="Myriad Pro;Segoe UI" w:cs="Myriad Pro;Segoe UI"/>
        <w:smallCaps/>
        <w:color w:val="000000"/>
      </w:rPr>
      <w:t>ETS</w:t>
    </w:r>
  </w:p>
  <w:p w14:paraId="48A54781" w14:textId="77777777" w:rsidR="003A5656" w:rsidRDefault="00000000">
    <w:pPr>
      <w:jc w:val="center"/>
      <w:rPr>
        <w:rFonts w:ascii="Myriad Pro;Segoe UI" w:hAnsi="Myriad Pro;Segoe UI" w:cs="Myriad Pro;Segoe UI"/>
        <w:b/>
        <w:smallCaps/>
        <w:color w:val="000000"/>
      </w:rPr>
    </w:pPr>
    <w:r>
      <w:rPr>
        <w:rFonts w:ascii="Myriad Pro;Segoe UI" w:hAnsi="Myriad Pro;Segoe UI" w:cs="Myriad Pro;Segoe UI"/>
        <w:b/>
        <w:smallCaps/>
        <w:color w:val="000000"/>
      </w:rPr>
      <w:t>sede legale: piazza della Repubblica 1 bis - 10122 Torino</w:t>
    </w:r>
  </w:p>
  <w:p w14:paraId="07B50E29" w14:textId="77777777" w:rsidR="003A5656" w:rsidRDefault="00000000">
    <w:pPr>
      <w:jc w:val="center"/>
      <w:rPr>
        <w:rFonts w:ascii="Myriad Pro;Segoe UI" w:hAnsi="Myriad Pro;Segoe UI" w:cs="Myriad Pro;Segoe UI"/>
        <w:b/>
        <w:smallCaps/>
        <w:color w:val="000000"/>
      </w:rPr>
    </w:pPr>
    <w:r>
      <w:rPr>
        <w:rFonts w:ascii="Myriad Pro;Segoe UI" w:hAnsi="Myriad Pro;Segoe UI" w:cs="Myriad Pro;Segoe UI"/>
        <w:b/>
        <w:smallCaps/>
        <w:color w:val="000000"/>
      </w:rPr>
      <w:t xml:space="preserve">sede operativa: via Niccolò Paganini 0/200  - 10154 Torino - Tel </w:t>
    </w:r>
    <w:r>
      <w:rPr>
        <w:rStyle w:val="Enfasigrassetto"/>
        <w:rFonts w:ascii="Myriad Pro;Segoe UI" w:hAnsi="Myriad Pro;Segoe UI" w:cs="Myriad Pro;Segoe UI"/>
        <w:color w:val="000000"/>
        <w:sz w:val="20"/>
      </w:rPr>
      <w:t>+39 345 6778879</w:t>
    </w:r>
  </w:p>
  <w:p w14:paraId="47ECFCC2" w14:textId="77777777" w:rsidR="003A5656" w:rsidRDefault="00000000">
    <w:pPr>
      <w:jc w:val="center"/>
      <w:rPr>
        <w:rFonts w:ascii="Myriad Pro;Segoe UI" w:hAnsi="Myriad Pro;Segoe UI" w:cs="Myriad Pro;Segoe UI"/>
        <w:b/>
        <w:smallCaps/>
        <w:color w:val="000000"/>
      </w:rPr>
    </w:pPr>
    <w:r>
      <w:rPr>
        <w:rFonts w:ascii="Myriad Pro;Segoe UI" w:hAnsi="Myriad Pro;Segoe UI" w:cs="Myriad Pro;Segoe UI"/>
        <w:b/>
        <w:smallCaps/>
        <w:color w:val="000000"/>
      </w:rPr>
      <w:t>Cod. Fisc. 90018220013 - P. IVA 08442000017</w:t>
    </w:r>
  </w:p>
  <w:p w14:paraId="69A96B5A" w14:textId="77777777" w:rsidR="003A5656" w:rsidRDefault="00000000">
    <w:pPr>
      <w:jc w:val="center"/>
      <w:rPr>
        <w:rFonts w:ascii="Myriad Pro;Segoe UI" w:hAnsi="Myriad Pro;Segoe UI" w:cs="Myriad Pro;Segoe UI"/>
        <w:b/>
        <w:smallCaps/>
        <w:color w:val="000000"/>
      </w:rPr>
    </w:pPr>
    <w:r>
      <w:rPr>
        <w:rFonts w:ascii="Myriad Pro;Segoe UI" w:hAnsi="Myriad Pro;Segoe UI" w:cs="Myriad Pro;Segoe UI"/>
        <w:b/>
        <w:smallCaps/>
        <w:color w:val="000000"/>
      </w:rPr>
      <w:t>www.accademiadeifolli.com - info@accademiadeifolli.com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26AB7" w14:textId="77777777" w:rsidR="00BB7D46" w:rsidRDefault="00BB7D46">
      <w:r>
        <w:separator/>
      </w:r>
    </w:p>
  </w:footnote>
  <w:footnote w:type="continuationSeparator" w:id="0">
    <w:p w14:paraId="62FC5699" w14:textId="77777777" w:rsidR="00BB7D46" w:rsidRDefault="00BB7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811B8" w14:textId="491E91BD" w:rsidR="003A5656" w:rsidRDefault="00000000">
    <w:pPr>
      <w:pStyle w:val="Intestazione"/>
      <w:tabs>
        <w:tab w:val="clear" w:pos="4819"/>
        <w:tab w:val="center" w:pos="0"/>
      </w:tabs>
      <w:jc w:val="center"/>
      <w:rPr>
        <w:color w:val="333333"/>
      </w:rPr>
    </w:pPr>
    <w:r>
      <w:rPr>
        <w:noProof/>
        <w:color w:val="333333"/>
      </w:rPr>
      <w:pict w14:anchorId="60BED7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1" o:spid="_x0000_i1025" type="#_x0000_t75" style="width:198.6pt;height:27.6pt;visibility:visible;mso-wrap-style:square">
          <v:imagedata r:id="rId1" o:title="" croptop="-22f" cropbottom="-22f" cropleft="-3f" cropright="-3f"/>
        </v:shape>
      </w:pict>
    </w:r>
  </w:p>
  <w:p w14:paraId="2E9CA42D" w14:textId="77777777" w:rsidR="003A5656" w:rsidRDefault="003A5656">
    <w:pPr>
      <w:pStyle w:val="Intestazione"/>
      <w:tabs>
        <w:tab w:val="clear" w:pos="4819"/>
        <w:tab w:val="center" w:pos="0"/>
      </w:tabs>
      <w:jc w:val="center"/>
      <w:rPr>
        <w:color w:val="333333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26926"/>
    <w:multiLevelType w:val="multilevel"/>
    <w:tmpl w:val="47F6F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37CA028A"/>
    <w:multiLevelType w:val="multilevel"/>
    <w:tmpl w:val="C32AB680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itolo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5B1456D9"/>
    <w:multiLevelType w:val="multilevel"/>
    <w:tmpl w:val="157A5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 w16cid:durableId="820466850">
    <w:abstractNumId w:val="1"/>
  </w:num>
  <w:num w:numId="2" w16cid:durableId="985745376">
    <w:abstractNumId w:val="0"/>
  </w:num>
  <w:num w:numId="3" w16cid:durableId="6319834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oNotTrackMoves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A5656"/>
    <w:rsid w:val="003A5656"/>
    <w:rsid w:val="00472345"/>
    <w:rsid w:val="005A5068"/>
    <w:rsid w:val="0085797D"/>
    <w:rsid w:val="00BB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57C58"/>
  <w15:docId w15:val="{326DE9E3-B9A7-49D9-AB6B-0B3FFDB2B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rFonts w:ascii="Trebuchet MS" w:eastAsia="Times New Roman" w:hAnsi="Trebuchet MS" w:cs="Trebuchet MS"/>
      <w:sz w:val="22"/>
      <w:lang w:eastAsia="zh-CN"/>
    </w:rPr>
  </w:style>
  <w:style w:type="paragraph" w:styleId="Titolo1">
    <w:name w:val="heading 1"/>
    <w:basedOn w:val="Normale"/>
    <w:next w:val="Normale"/>
    <w:uiPriority w:val="9"/>
    <w:qFormat/>
    <w:pPr>
      <w:keepNext/>
      <w:numPr>
        <w:numId w:val="1"/>
      </w:numPr>
      <w:outlineLvl w:val="0"/>
    </w:pPr>
    <w:rPr>
      <w:rFonts w:ascii="Comic Sans MS" w:hAnsi="Comic Sans MS" w:cs="Comic Sans MS"/>
      <w:b/>
      <w:i/>
      <w:sz w:val="52"/>
      <w:u w:val="single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numPr>
        <w:ilvl w:val="3"/>
        <w:numId w:val="1"/>
      </w:numPr>
      <w:ind w:left="0" w:right="284" w:firstLine="0"/>
      <w:jc w:val="center"/>
      <w:outlineLvl w:val="3"/>
    </w:pPr>
    <w:rPr>
      <w:rFonts w:ascii="Trash;Yu Gothic" w:hAnsi="Trash;Yu Gothic" w:cs="Trash;Yu Gothic"/>
      <w:b/>
      <w:sz w:val="44"/>
      <w:u w:val="double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numPr>
        <w:ilvl w:val="4"/>
        <w:numId w:val="1"/>
      </w:numPr>
      <w:jc w:val="center"/>
      <w:outlineLvl w:val="4"/>
    </w:pPr>
    <w:rPr>
      <w:rFonts w:ascii="Algerian" w:hAnsi="Algerian" w:cs="Algerian"/>
      <w:b/>
      <w:sz w:val="44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numPr>
        <w:ilvl w:val="5"/>
        <w:numId w:val="1"/>
      </w:numPr>
      <w:spacing w:before="240" w:after="60"/>
      <w:outlineLvl w:val="5"/>
    </w:pPr>
    <w:rPr>
      <w:b/>
      <w:bCs/>
      <w:szCs w:val="22"/>
    </w:rPr>
  </w:style>
  <w:style w:type="paragraph" w:styleId="Titolo7">
    <w:name w:val="heading 7"/>
    <w:basedOn w:val="Normale"/>
    <w:next w:val="Normale"/>
    <w:qFormat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Titolo8">
    <w:name w:val="heading 8"/>
    <w:basedOn w:val="Normale"/>
    <w:next w:val="Normale"/>
    <w:qFormat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2z0">
    <w:name w:val="WW8Num2z0"/>
    <w:qFormat/>
    <w:rPr>
      <w:rFonts w:ascii="Symbol" w:hAnsi="Symbol" w:cs="Symbol"/>
      <w:sz w:val="20"/>
    </w:rPr>
  </w:style>
  <w:style w:type="character" w:customStyle="1" w:styleId="WW8Num2z1">
    <w:name w:val="WW8Num2z1"/>
    <w:qFormat/>
    <w:rPr>
      <w:rFonts w:ascii="Courier New" w:hAnsi="Courier New" w:cs="Courier New"/>
      <w:sz w:val="20"/>
    </w:rPr>
  </w:style>
  <w:style w:type="character" w:customStyle="1" w:styleId="WW8Num2z2">
    <w:name w:val="WW8Num2z2"/>
    <w:qFormat/>
    <w:rPr>
      <w:rFonts w:ascii="Wingdings" w:hAnsi="Wingdings" w:cs="Wingdings"/>
      <w:sz w:val="20"/>
    </w:rPr>
  </w:style>
  <w:style w:type="character" w:customStyle="1" w:styleId="WW8Num3z0">
    <w:name w:val="WW8Num3z0"/>
    <w:qFormat/>
    <w:rPr>
      <w:rFonts w:ascii="Symbol" w:hAnsi="Symbol" w:cs="Symbol"/>
      <w:sz w:val="20"/>
    </w:rPr>
  </w:style>
  <w:style w:type="character" w:customStyle="1" w:styleId="WW8Num3z1">
    <w:name w:val="WW8Num3z1"/>
    <w:qFormat/>
    <w:rPr>
      <w:rFonts w:ascii="Courier New" w:hAnsi="Courier New" w:cs="Courier New"/>
      <w:sz w:val="20"/>
    </w:rPr>
  </w:style>
  <w:style w:type="character" w:customStyle="1" w:styleId="WW8Num3z2">
    <w:name w:val="WW8Num3z2"/>
    <w:qFormat/>
    <w:rPr>
      <w:rFonts w:ascii="Wingdings" w:hAnsi="Wingdings" w:cs="Wingdings"/>
      <w:sz w:val="20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OpenSymbol;Yu Gothic" w:hAnsi="OpenSymbol;Yu Gothic" w:cs="OpenSymbol;Yu Gothic"/>
    </w:rPr>
  </w:style>
  <w:style w:type="character" w:customStyle="1" w:styleId="WW8Num4z2">
    <w:name w:val="WW8Num4z2"/>
    <w:qFormat/>
    <w:rPr>
      <w:rFonts w:ascii="Wingdings" w:hAnsi="Wingdings" w:cs="Wingdings"/>
      <w:sz w:val="20"/>
    </w:rPr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Wingdings 2" w:hAnsi="Wingdings 2" w:cs="OpenSymbol;Yu Gothic"/>
    </w:rPr>
  </w:style>
  <w:style w:type="character" w:customStyle="1" w:styleId="WW8Num5z1">
    <w:name w:val="WW8Num5z1"/>
    <w:qFormat/>
    <w:rPr>
      <w:rFonts w:ascii="OpenSymbol;Yu Gothic" w:hAnsi="OpenSymbol;Yu Gothic" w:cs="OpenSymbol;Yu Gothic"/>
    </w:rPr>
  </w:style>
  <w:style w:type="character" w:customStyle="1" w:styleId="WW8Num5z2">
    <w:name w:val="WW8Num5z2"/>
    <w:qFormat/>
  </w:style>
  <w:style w:type="character" w:customStyle="1" w:styleId="Carpredefinitoparagrafo3">
    <w:name w:val="Car. predefinito paragrafo3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Carpredefinitoparagrafo2">
    <w:name w:val="Car. predefinito paragrafo2"/>
    <w:qFormat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11">
    <w:name w:val="WW-Absatz-Standardschriftart11111"/>
    <w:qFormat/>
  </w:style>
  <w:style w:type="character" w:customStyle="1" w:styleId="WW-Absatz-Standardschriftart111111">
    <w:name w:val="WW-Absatz-Standardschriftart111111"/>
    <w:qFormat/>
  </w:style>
  <w:style w:type="character" w:customStyle="1" w:styleId="WW-Absatz-Standardschriftart1111111">
    <w:name w:val="WW-Absatz-Standardschriftart1111111"/>
    <w:qFormat/>
  </w:style>
  <w:style w:type="character" w:customStyle="1" w:styleId="WW-Absatz-Standardschriftart11111111">
    <w:name w:val="WW-Absatz-Standardschriftart11111111"/>
    <w:qFormat/>
  </w:style>
  <w:style w:type="character" w:customStyle="1" w:styleId="WW-Absatz-Standardschriftart111111111">
    <w:name w:val="WW-Absatz-Standardschriftart111111111"/>
    <w:qFormat/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rFonts w:ascii="Symbol" w:hAnsi="Symbol" w:cs="Symbol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2z0">
    <w:name w:val="WW8Num12z0"/>
    <w:qFormat/>
    <w:rPr>
      <w:rFonts w:ascii="Symbol" w:hAnsi="Symbol" w:cs="Symbol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rFonts w:ascii="Symbol" w:hAnsi="Symbol" w:cs="Symbol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Symbol" w:hAnsi="Symbol" w:cs="Symbol"/>
    </w:rPr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  <w:rPr>
      <w:rFonts w:ascii="Wingdings" w:hAnsi="Wingdings" w:cs="Wingdings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3">
    <w:name w:val="WW8Num20z3"/>
    <w:qFormat/>
    <w:rPr>
      <w:rFonts w:ascii="Symbol" w:hAnsi="Symbol" w:cs="Symbol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2z0">
    <w:name w:val="WW8Num22z0"/>
    <w:qFormat/>
    <w:rPr>
      <w:rFonts w:ascii="Symbol" w:hAnsi="Symbol" w:cs="Symbol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3z0">
    <w:name w:val="WW8Num23z0"/>
    <w:qFormat/>
    <w:rPr>
      <w:rFonts w:ascii="Symbol" w:hAnsi="Symbol" w:cs="Symbol"/>
    </w:rPr>
  </w:style>
  <w:style w:type="character" w:customStyle="1" w:styleId="WW8Num23z1">
    <w:name w:val="WW8Num23z1"/>
    <w:qFormat/>
    <w:rPr>
      <w:rFonts w:ascii="Courier New" w:hAnsi="Courier New" w:cs="Courier New"/>
    </w:rPr>
  </w:style>
  <w:style w:type="character" w:customStyle="1" w:styleId="WW8Num23z2">
    <w:name w:val="WW8Num23z2"/>
    <w:qFormat/>
    <w:rPr>
      <w:rFonts w:ascii="Wingdings" w:hAnsi="Wingdings" w:cs="Wingdings"/>
    </w:rPr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  <w:rPr>
      <w:rFonts w:ascii="Wingdings" w:hAnsi="Wingdings" w:cs="Wingdings"/>
    </w:rPr>
  </w:style>
  <w:style w:type="character" w:customStyle="1" w:styleId="WW8Num25z1">
    <w:name w:val="WW8Num25z1"/>
    <w:qFormat/>
    <w:rPr>
      <w:rFonts w:ascii="Symbol" w:hAnsi="Symbol" w:cs="Symbol"/>
    </w:rPr>
  </w:style>
  <w:style w:type="character" w:customStyle="1" w:styleId="WW8Num25z4">
    <w:name w:val="WW8Num25z4"/>
    <w:qFormat/>
    <w:rPr>
      <w:rFonts w:ascii="Courier New" w:hAnsi="Courier New" w:cs="Courier New"/>
    </w:rPr>
  </w:style>
  <w:style w:type="character" w:customStyle="1" w:styleId="WW8Num26z0">
    <w:name w:val="WW8Num26z0"/>
    <w:qFormat/>
    <w:rPr>
      <w:rFonts w:ascii="Verdana" w:eastAsia="Times New Roman" w:hAnsi="Verdana" w:cs="Arial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  <w:rPr>
      <w:rFonts w:ascii="Symbol" w:hAnsi="Symbol" w:cs="Symbol"/>
    </w:rPr>
  </w:style>
  <w:style w:type="character" w:customStyle="1" w:styleId="WW8Num27z1">
    <w:name w:val="WW8Num27z1"/>
    <w:qFormat/>
    <w:rPr>
      <w:rFonts w:ascii="Courier New" w:hAnsi="Courier New" w:cs="Courier New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character" w:customStyle="1" w:styleId="WW8Num28z0">
    <w:name w:val="WW8Num28z0"/>
    <w:qFormat/>
    <w:rPr>
      <w:rFonts w:ascii="Symbol" w:hAnsi="Symbol" w:cs="Symbol"/>
    </w:rPr>
  </w:style>
  <w:style w:type="character" w:customStyle="1" w:styleId="WW8Num28z1">
    <w:name w:val="WW8Num28z1"/>
    <w:qFormat/>
    <w:rPr>
      <w:rFonts w:ascii="Courier New" w:hAnsi="Courier New" w:cs="Courier New"/>
    </w:rPr>
  </w:style>
  <w:style w:type="character" w:customStyle="1" w:styleId="WW8Num28z2">
    <w:name w:val="WW8Num28z2"/>
    <w:qFormat/>
    <w:rPr>
      <w:rFonts w:ascii="Wingdings" w:hAnsi="Wingdings" w:cs="Wingdings"/>
    </w:rPr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Wingdings" w:hAnsi="Wingdings" w:cs="Wingdings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3z0">
    <w:name w:val="WW8Num33z0"/>
    <w:qFormat/>
    <w:rPr>
      <w:rFonts w:ascii="Verdana" w:eastAsia="Times New Roman" w:hAnsi="Verdana" w:cs="Arial"/>
    </w:rPr>
  </w:style>
  <w:style w:type="character" w:customStyle="1" w:styleId="WW8Num33z1">
    <w:name w:val="WW8Num33z1"/>
    <w:qFormat/>
    <w:rPr>
      <w:rFonts w:ascii="Symbol" w:hAnsi="Symbol" w:cs="Symbol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3z4">
    <w:name w:val="WW8Num33z4"/>
    <w:qFormat/>
    <w:rPr>
      <w:rFonts w:ascii="Courier New" w:hAnsi="Courier New" w:cs="Courier New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  <w:rPr>
      <w:rFonts w:ascii="Symbol" w:hAnsi="Symbol" w:cs="Symbol"/>
    </w:rPr>
  </w:style>
  <w:style w:type="character" w:customStyle="1" w:styleId="WW8Num35z1">
    <w:name w:val="WW8Num35z1"/>
    <w:qFormat/>
    <w:rPr>
      <w:rFonts w:ascii="Courier New" w:hAnsi="Courier New" w:cs="Courier New"/>
    </w:rPr>
  </w:style>
  <w:style w:type="character" w:customStyle="1" w:styleId="WW8Num35z2">
    <w:name w:val="WW8Num35z2"/>
    <w:qFormat/>
    <w:rPr>
      <w:rFonts w:ascii="Wingdings" w:hAnsi="Wingdings" w:cs="Wingdings"/>
    </w:rPr>
  </w:style>
  <w:style w:type="character" w:customStyle="1" w:styleId="WW8Num36z0">
    <w:name w:val="WW8Num36z0"/>
    <w:qFormat/>
    <w:rPr>
      <w:rFonts w:ascii="Symbol" w:hAnsi="Symbol" w:cs="Symbol"/>
    </w:rPr>
  </w:style>
  <w:style w:type="character" w:customStyle="1" w:styleId="WW8Num36z1">
    <w:name w:val="WW8Num36z1"/>
    <w:qFormat/>
    <w:rPr>
      <w:rFonts w:ascii="Courier New" w:hAnsi="Courier New" w:cs="Courier New"/>
    </w:rPr>
  </w:style>
  <w:style w:type="character" w:customStyle="1" w:styleId="WW8Num36z2">
    <w:name w:val="WW8Num36z2"/>
    <w:qFormat/>
    <w:rPr>
      <w:rFonts w:ascii="Wingdings" w:hAnsi="Wingdings" w:cs="Wingdings"/>
    </w:rPr>
  </w:style>
  <w:style w:type="character" w:customStyle="1" w:styleId="Carpredefinitoparagrafo1">
    <w:name w:val="Car. predefinito paragrafo1"/>
    <w:qFormat/>
  </w:style>
  <w:style w:type="character" w:styleId="Collegamentoipertestuale">
    <w:name w:val="Hyperlink"/>
    <w:rPr>
      <w:color w:val="0000FF"/>
      <w:u w:val="single"/>
    </w:rPr>
  </w:style>
  <w:style w:type="character" w:styleId="Numeropagina">
    <w:name w:val="page number"/>
    <w:basedOn w:val="Carpredefinitoparagrafo1"/>
  </w:style>
  <w:style w:type="character" w:styleId="Enfasigrassetto">
    <w:name w:val="Strong"/>
    <w:qFormat/>
    <w:rPr>
      <w:b/>
      <w:bCs/>
    </w:rPr>
  </w:style>
  <w:style w:type="character" w:customStyle="1" w:styleId="Punti">
    <w:name w:val="Punti"/>
    <w:qFormat/>
    <w:rPr>
      <w:rFonts w:ascii="OpenSymbol;Yu Gothic" w:eastAsia="OpenSymbol;Yu Gothic" w:hAnsi="OpenSymbol;Yu Gothic" w:cs="OpenSymbol;Yu Gothic"/>
    </w:rPr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styleId="Menzionenonrisolta">
    <w:name w:val="Unresolved Mention"/>
    <w:qFormat/>
    <w:rPr>
      <w:color w:val="605E5C"/>
      <w:shd w:val="clear" w:color="auto" w:fill="E1DFDD"/>
    </w:rPr>
  </w:style>
  <w:style w:type="paragraph" w:customStyle="1" w:styleId="Heading">
    <w:name w:val="Heading"/>
    <w:basedOn w:val="Normale"/>
    <w:next w:val="Sottotitolo"/>
    <w:qFormat/>
    <w:pPr>
      <w:jc w:val="center"/>
    </w:pPr>
    <w:rPr>
      <w:rFonts w:ascii="Arial" w:hAnsi="Arial" w:cs="Arial"/>
      <w:b/>
      <w:bCs/>
      <w:sz w:val="24"/>
      <w:szCs w:val="24"/>
    </w:rPr>
  </w:style>
  <w:style w:type="paragraph" w:styleId="Corpotesto">
    <w:name w:val="Body Text"/>
    <w:basedOn w:val="Normale"/>
    <w:pPr>
      <w:ind w:right="284"/>
      <w:jc w:val="center"/>
    </w:pPr>
    <w:rPr>
      <w:b/>
      <w:i/>
      <w:sz w:val="24"/>
    </w:rPr>
  </w:style>
  <w:style w:type="paragraph" w:styleId="Elenco">
    <w:name w:val="List"/>
    <w:basedOn w:val="Corpotesto"/>
    <w:rPr>
      <w:sz w:val="22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e"/>
    <w:qFormat/>
    <w:pPr>
      <w:suppressLineNumbers/>
    </w:pPr>
    <w:rPr>
      <w:rFonts w:cs="Lohit Devanagari"/>
    </w:rPr>
  </w:style>
  <w:style w:type="paragraph" w:customStyle="1" w:styleId="Intestazione3">
    <w:name w:val="Intestazione3"/>
    <w:basedOn w:val="Normale"/>
    <w:next w:val="Corpotesto"/>
    <w:qFormat/>
    <w:pPr>
      <w:keepNext/>
      <w:spacing w:before="240" w:after="120"/>
    </w:pPr>
    <w:rPr>
      <w:rFonts w:eastAsia="Arial Unicode MS;Arial" w:cs="Arial Unicode MS;Arial"/>
      <w:szCs w:val="28"/>
    </w:rPr>
  </w:style>
  <w:style w:type="paragraph" w:customStyle="1" w:styleId="Didascalia3">
    <w:name w:val="Didascalia3"/>
    <w:basedOn w:val="Normale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Intestazione2">
    <w:name w:val="Intestazione2"/>
    <w:basedOn w:val="Normale"/>
    <w:next w:val="Corpotesto"/>
    <w:qFormat/>
    <w:pPr>
      <w:keepNext/>
      <w:spacing w:before="240" w:after="120"/>
    </w:pPr>
    <w:rPr>
      <w:rFonts w:ascii="Arial" w:eastAsia="Arial Unicode MS;Arial" w:hAnsi="Arial" w:cs="Arial Unicode MS;Arial"/>
      <w:sz w:val="28"/>
      <w:szCs w:val="28"/>
    </w:rPr>
  </w:style>
  <w:style w:type="paragraph" w:customStyle="1" w:styleId="Didascalia2">
    <w:name w:val="Didascalia2"/>
    <w:basedOn w:val="Normale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testazione1">
    <w:name w:val="Intestazione1"/>
    <w:basedOn w:val="Normale"/>
    <w:next w:val="Corpotesto"/>
    <w:qFormat/>
    <w:pPr>
      <w:keepNext/>
      <w:spacing w:before="240" w:after="120"/>
    </w:pPr>
    <w:rPr>
      <w:rFonts w:ascii="Arial" w:eastAsia="Arial Unicode MS;Arial" w:hAnsi="Arial" w:cs="Arial Unicode MS;Arial"/>
      <w:sz w:val="28"/>
      <w:szCs w:val="28"/>
    </w:rPr>
  </w:style>
  <w:style w:type="paragraph" w:customStyle="1" w:styleId="Didascalia1">
    <w:name w:val="Didascalia1"/>
    <w:basedOn w:val="Normale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HeaderandFooter">
    <w:name w:val="Header and Footer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qFormat/>
    <w:rPr>
      <w:rFonts w:ascii="Tahoma" w:hAnsi="Tahoma" w:cs="Tahoma"/>
      <w:sz w:val="16"/>
      <w:szCs w:val="16"/>
    </w:rPr>
  </w:style>
  <w:style w:type="paragraph" w:customStyle="1" w:styleId="Corpodeltesto21">
    <w:name w:val="Corpo del testo 21"/>
    <w:basedOn w:val="Normale"/>
    <w:qFormat/>
    <w:pPr>
      <w:jc w:val="both"/>
    </w:pPr>
  </w:style>
  <w:style w:type="paragraph" w:styleId="NormaleWeb">
    <w:name w:val="Normal (Web)"/>
    <w:basedOn w:val="Normale"/>
    <w:qFormat/>
    <w:pPr>
      <w:spacing w:before="280" w:after="280"/>
    </w:pPr>
    <w:rPr>
      <w:sz w:val="24"/>
      <w:szCs w:val="24"/>
    </w:rPr>
  </w:style>
  <w:style w:type="paragraph" w:customStyle="1" w:styleId="titolone">
    <w:name w:val="titolone"/>
    <w:basedOn w:val="Normale"/>
    <w:qFormat/>
    <w:pPr>
      <w:spacing w:before="280" w:after="280"/>
    </w:pPr>
    <w:rPr>
      <w:sz w:val="24"/>
      <w:szCs w:val="24"/>
    </w:rPr>
  </w:style>
  <w:style w:type="paragraph" w:styleId="Sottotitolo">
    <w:name w:val="Subtitle"/>
    <w:basedOn w:val="Intestazione1"/>
    <w:next w:val="Corpotesto"/>
    <w:uiPriority w:val="11"/>
    <w:qFormat/>
    <w:pPr>
      <w:jc w:val="center"/>
    </w:pPr>
    <w:rPr>
      <w:i/>
      <w:iCs/>
    </w:r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Intestazionetabella">
    <w:name w:val="Intestazione tabella"/>
    <w:basedOn w:val="Contenutotabella"/>
    <w:qFormat/>
    <w:pPr>
      <w:jc w:val="center"/>
    </w:pPr>
    <w:rPr>
      <w:b/>
      <w:bCs/>
    </w:rPr>
  </w:style>
  <w:style w:type="paragraph" w:customStyle="1" w:styleId="normal1">
    <w:name w:val="normal1"/>
    <w:qFormat/>
    <w:pPr>
      <w:suppressAutoHyphens/>
      <w:spacing w:line="276" w:lineRule="auto"/>
    </w:pPr>
    <w:rPr>
      <w:rFonts w:ascii="Arial" w:eastAsia="Arial" w:hAnsi="Arial" w:cs="Arial"/>
      <w:sz w:val="22"/>
      <w:szCs w:val="22"/>
      <w:lang w:eastAsia="zh-CN"/>
    </w:rPr>
  </w:style>
  <w:style w:type="paragraph" w:customStyle="1" w:styleId="Default">
    <w:name w:val="Default"/>
    <w:basedOn w:val="Normale"/>
    <w:qFormat/>
    <w:pPr>
      <w:autoSpaceDE w:val="0"/>
    </w:pPr>
    <w:rPr>
      <w:color w:val="000000"/>
      <w:sz w:val="24"/>
      <w:szCs w:val="24"/>
      <w:lang w:bidi="hi-IN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accademiadeifolli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529</Words>
  <Characters>3021</Characters>
  <Application>Microsoft Office Word</Application>
  <DocSecurity>0</DocSecurity>
  <Lines>25</Lines>
  <Paragraphs>7</Paragraphs>
  <ScaleCrop>false</ScaleCrop>
  <Company/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Compagnia di Musica-Teatro Accademia dei Folli da anni si occupa di valorizzazione del territorio piemontese attraverso il linguaggio teatrale e musicale</dc:title>
  <dc:subject/>
  <dc:creator>Accademia dei Folli</dc:creator>
  <cp:keywords/>
  <dc:description/>
  <cp:lastModifiedBy>Edoardo Parolisi</cp:lastModifiedBy>
  <cp:revision>5</cp:revision>
  <cp:lastPrinted>2021-11-25T14:31:00Z</cp:lastPrinted>
  <dcterms:created xsi:type="dcterms:W3CDTF">2013-03-28T11:47:00Z</dcterms:created>
  <dcterms:modified xsi:type="dcterms:W3CDTF">2026-10-16T13:57:00Z</dcterms:modified>
  <dc:language>en-US</dc:language>
</cp:coreProperties>
</file>